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A70950">
        <w:t>О внесении изменений в решение Совета Незаймановского сельского поселения Тимашевского района  от 12 мая 2020 года № 29 « Об утверждении Положения  о бюджетном  процессе в Незаймановском сельском поселении Тимашевского района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A70950">
        <w:t>главного специалиста (финансиста)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A70950" w:rsidRPr="00A70950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A70950" w:rsidRPr="00A70950">
        <w:t>протест Прокурора</w:t>
      </w:r>
      <w:r w:rsidR="00A70950" w:rsidRPr="00A70950">
        <w:t xml:space="preserve"> Тимашевского района                          от 19 декабря 2022 г. № 7-02-2022/1904 на решение Совета Незаймановского сельского поселения Тимашевского района от 12 мая 2020 года № 29                            «Об утверждении Положения о бюджетном процессе в Незаймановском сельском поселении Тимашевского района (в редакции решения от </w:t>
      </w:r>
      <w:r w:rsidR="00A70950" w:rsidRPr="00A70950">
        <w:t>12.11.2021 № 70),  Бюджетный кодекс Российской Федерации, Закон</w:t>
      </w:r>
      <w:r w:rsidR="00A70950" w:rsidRPr="00A70950">
        <w:t xml:space="preserve"> Краснодарского края от 14 июня 2022 года № 4701-КЗ «О внесении изменений в Закон Краснодарского края «О бюджетном процессе в Краснодарском крае» и приостановлении действия его</w:t>
      </w:r>
      <w:r w:rsidR="00A70950" w:rsidRPr="00A70950">
        <w:t xml:space="preserve"> отдельного положения», Закон </w:t>
      </w:r>
      <w:r w:rsidR="00A70950" w:rsidRPr="00A70950">
        <w:t>Краснодарского края от 7 декабря 2022 года № 4796- КЗ «О внесении изменений в Закон Краснодарского края «О бюджетном процессе в Краснодарском крае» и приостановлении действия его отдельных положений</w:t>
      </w:r>
      <w:r w:rsidR="00A70950" w:rsidRPr="00A70950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A70950" w:rsidP="0080001E">
      <w:pPr>
        <w:jc w:val="both"/>
      </w:pPr>
      <w:r>
        <w:t>19.01.2023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13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99</cp:revision>
  <cp:lastPrinted>2022-07-05T12:40:00Z</cp:lastPrinted>
  <dcterms:created xsi:type="dcterms:W3CDTF">2015-03-11T06:48:00Z</dcterms:created>
  <dcterms:modified xsi:type="dcterms:W3CDTF">2023-03-10T06:08:00Z</dcterms:modified>
</cp:coreProperties>
</file>